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92" w:rsidRDefault="007E0192" w:rsidP="007E019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KOCAELİ BÜYÜKŞEHİR BELEDİYE BAŞKANLIĞINDAN KİRALAMA İHALE İLANI</w:t>
      </w:r>
    </w:p>
    <w:tbl>
      <w:tblPr>
        <w:tblStyle w:val="TableNormal"/>
        <w:tblpPr w:leftFromText="141" w:rightFromText="141" w:bottomFromText="180" w:vertAnchor="text" w:horzAnchor="margin" w:tblpXSpec="center" w:tblpY="137"/>
        <w:tblW w:w="87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028"/>
        <w:gridCol w:w="1559"/>
        <w:gridCol w:w="1701"/>
        <w:gridCol w:w="1134"/>
      </w:tblGrid>
      <w:tr w:rsidR="007E0192" w:rsidTr="007E0192">
        <w:trPr>
          <w:trHeight w:val="55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S.</w:t>
            </w:r>
          </w:p>
          <w:p w:rsidR="007E0192" w:rsidRDefault="007E0192">
            <w:pPr>
              <w:pStyle w:val="AralkYok"/>
              <w:ind w:right="-7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İşyeri Adresi Mevkii   No/ Nevi</w:t>
            </w:r>
          </w:p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(Kullanım Alanı)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Aylık Muhammen Kira Bedeli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Geçici Teminat/</w:t>
            </w:r>
          </w:p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İştirak Teminatı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192" w:rsidRDefault="007E019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0192" w:rsidRDefault="007E019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İhale Tarihi/ Saati</w:t>
            </w:r>
          </w:p>
        </w:tc>
      </w:tr>
      <w:tr w:rsidR="007E0192" w:rsidTr="007E0192">
        <w:trPr>
          <w:trHeight w:val="49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İzmit İlçesi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Kozluk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Salim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Dervişoğlu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Cd. No:52 (Marina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Sahili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Balık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Malzemesi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Satış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Yeri (16m²)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575,00- TL+KDV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621,00-TL/</w:t>
            </w:r>
          </w:p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1.800,00-TL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2" w:rsidRDefault="007E01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21.10.2020/ 10:00</w:t>
            </w:r>
          </w:p>
        </w:tc>
      </w:tr>
      <w:tr w:rsidR="007E0192" w:rsidTr="007E0192">
        <w:trPr>
          <w:trHeight w:val="709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İzmit İlçesi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Karabaş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Hatıra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No:19 (Kocaeli Büyükşehir Belediyesi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arkası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Ortoparkı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Bay-Bayan WC (52m²)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2.000,00- TL+KDV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2.160,00-TL</w:t>
            </w:r>
          </w:p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6.000,00-TL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2" w:rsidRDefault="007E01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21.10.2020/ 10:03</w:t>
            </w:r>
          </w:p>
        </w:tc>
      </w:tr>
      <w:tr w:rsidR="007E0192" w:rsidTr="007E0192">
        <w:trPr>
          <w:trHeight w:val="42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Gölcük İlçesi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Saraylı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Mah. 185 Ada, 2 Parsel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Kalıcı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İş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Mrk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03 Nolu İş Yeri (30m²)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275,00-TL+KDV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297,00-TL</w:t>
            </w:r>
          </w:p>
          <w:p w:rsidR="007E0192" w:rsidRDefault="007E019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1.000,00-TL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192" w:rsidRDefault="007E01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21.10.2020/ 10:06</w:t>
            </w:r>
          </w:p>
        </w:tc>
      </w:tr>
      <w:tr w:rsidR="007E0192" w:rsidTr="007E0192">
        <w:trPr>
          <w:trHeight w:val="2786"/>
        </w:trPr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0192" w:rsidRDefault="007E019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nitelikleri belirtilen taşınmazlar belirtilen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tarihlerde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saat ve şartlarda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KBB Encümen Toplantı Salonunda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üç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süre ile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ayrı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ayrı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2886 sayılı DİK. 45. Mad. hükümlerine göre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Açık Teklif Usulü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ile kiralama ihaleleri yapılaca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ktır.</w:t>
            </w:r>
          </w:p>
          <w:p w:rsidR="007E0192" w:rsidRDefault="007E019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İSTEKLİLERDE ARANACAK BELGELER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-İhale şartname bedeline ait makbuz (KBB. Emlak ve İst. Dai. Bşk.dan bedeli karşılığı alınarak) makbuz aslı dosyasına konulacak, 2-Geçici teminat yatırıldığına dair makbuz aslı, 3-İştirak teminatı yatırıldığına dair makbuz aslı, 4-KBB’den “Borcu yoktur” belgesi, 5-Vekâleten katılımda Noter tas. Vekâletname ile vekilin Noter imza beyanı, 6-Ortak katılımda Noter tas. Ortak Girişim Beyanı,</w:t>
            </w:r>
          </w:p>
          <w:p w:rsidR="007E0192" w:rsidRDefault="007E019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GERÇEK KİŞİLERDEN</w:t>
            </w:r>
            <w:r>
              <w:rPr>
                <w:rFonts w:ascii="Times New Roman" w:hAnsi="Times New Roman"/>
                <w:sz w:val="18"/>
                <w:szCs w:val="18"/>
              </w:rPr>
              <w:t>: 1-Noter tasdikli imza beyannamesi, 2-Nüfus Kayıt Örneği, 3-İkametgâh Senedi,</w:t>
            </w:r>
          </w:p>
          <w:p w:rsidR="007E0192" w:rsidRDefault="007E019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TÜZEL KİŞİLERDEN</w:t>
            </w:r>
            <w:r>
              <w:rPr>
                <w:rFonts w:ascii="Times New Roman" w:hAnsi="Times New Roman"/>
                <w:sz w:val="18"/>
                <w:szCs w:val="18"/>
              </w:rPr>
              <w:t>:1-Tüzel kişiliğin Noter tasdikli imza sirküleri, 2-Şirketin Adres beyanı, 3-Son yıla ait Oda Kayıt Belgesi</w:t>
            </w:r>
          </w:p>
          <w:p w:rsidR="007E0192" w:rsidRDefault="007E0192">
            <w:pPr>
              <w:pStyle w:val="AralkYok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* İstekliler, şartnamede ve yukarıda istenen bütün bilgi ve belgelerin asıllarını veya Noter tasdikli suretlerini eksiksiz hazırlayıp, dosyalarını en geç ihale gününden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(bir) iş günü önce Saat: 12:30'a kadar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KBB Yeni Hiz. Binası A Blk. Zemin katta bulunan Yazı İşl.ve Kar. Da. Bşk.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Kayıt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Birimine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verebilecekleri gibi aynı saatte ulaşmak şartı ile iadeli taahhütlü posta olarak da gönderebilirler.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  <w:t>* İdare, ihaleleri yapıp yapmamakta serbest olup, 2886 sayılı DİK 17.Maddesi gereğince ilan olunur.</w:t>
            </w:r>
          </w:p>
        </w:tc>
      </w:tr>
    </w:tbl>
    <w:p w:rsidR="00905E27" w:rsidRDefault="00905E27"/>
    <w:sectPr w:rsidR="0090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4"/>
    <w:rsid w:val="007E0192"/>
    <w:rsid w:val="00905E27"/>
    <w:rsid w:val="00A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C284"/>
  <w15:chartTrackingRefBased/>
  <w15:docId w15:val="{56D75C95-5A47-4051-A258-00F824B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92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019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Normal"/>
    <w:qFormat/>
    <w:rsid w:val="007E019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Enfal ÇOBAN</cp:lastModifiedBy>
  <cp:revision>2</cp:revision>
  <dcterms:created xsi:type="dcterms:W3CDTF">2020-10-09T06:00:00Z</dcterms:created>
  <dcterms:modified xsi:type="dcterms:W3CDTF">2020-10-09T06:00:00Z</dcterms:modified>
</cp:coreProperties>
</file>